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02" w:type="dxa"/>
        <w:tblLook w:val="04A0" w:firstRow="1" w:lastRow="0" w:firstColumn="1" w:lastColumn="0" w:noHBand="0" w:noVBand="1"/>
      </w:tblPr>
      <w:tblGrid>
        <w:gridCol w:w="4353"/>
        <w:gridCol w:w="5349"/>
      </w:tblGrid>
      <w:tr w:rsidR="00D047DA" w14:paraId="3E40BEE7" w14:textId="77777777" w:rsidTr="00D047DA">
        <w:tc>
          <w:tcPr>
            <w:tcW w:w="9702" w:type="dxa"/>
            <w:gridSpan w:val="2"/>
            <w:shd w:val="clear" w:color="auto" w:fill="D9D9D9" w:themeFill="background1" w:themeFillShade="D9"/>
          </w:tcPr>
          <w:p w14:paraId="5FBBA758" w14:textId="77777777" w:rsidR="00D047DA" w:rsidRPr="0054650E" w:rsidRDefault="00D047DA" w:rsidP="001D0D45">
            <w:pPr>
              <w:pStyle w:val="Normal1"/>
              <w:rPr>
                <w:rFonts w:ascii="Calibri" w:hAnsi="Calibri"/>
              </w:rPr>
            </w:pPr>
            <w:r w:rsidRPr="0054650E">
              <w:rPr>
                <w:rFonts w:ascii="Calibri" w:hAnsi="Calibri"/>
              </w:rPr>
              <w:t>A case just came across your desk in which an unidentified Jane Doe needs an autopsy to try to determine the cause and manner of death.  You must complete the virtual autopsy and complete this lab report by the end of the day.</w:t>
            </w:r>
          </w:p>
          <w:p w14:paraId="411ADA98" w14:textId="4A7E0611" w:rsidR="00D047DA" w:rsidRPr="0004692A" w:rsidRDefault="00D047DA" w:rsidP="00427AD7">
            <w:pPr>
              <w:shd w:val="clear" w:color="auto" w:fill="D9D9D9" w:themeFill="background1" w:themeFillShade="D9"/>
              <w:rPr>
                <w:b/>
              </w:rPr>
            </w:pPr>
          </w:p>
        </w:tc>
      </w:tr>
      <w:tr w:rsidR="00D047DA" w14:paraId="628958C2" w14:textId="77777777" w:rsidTr="00D047DA">
        <w:tc>
          <w:tcPr>
            <w:tcW w:w="9702" w:type="dxa"/>
            <w:gridSpan w:val="2"/>
          </w:tcPr>
          <w:p w14:paraId="75C0120F" w14:textId="77777777" w:rsidR="00D047DA" w:rsidRDefault="00D047DA" w:rsidP="00563576">
            <w:r>
              <w:t>Use the following link for this part of the assignment.</w:t>
            </w:r>
          </w:p>
          <w:p w14:paraId="685CFBA4" w14:textId="1F76D5A1" w:rsidR="00D047DA" w:rsidRPr="0054650E" w:rsidRDefault="00A26DB8" w:rsidP="001D0D45">
            <w:pPr>
              <w:pStyle w:val="Normal1"/>
              <w:rPr>
                <w:rFonts w:ascii="Calibri" w:hAnsi="Calibri"/>
              </w:rPr>
            </w:pPr>
            <w:hyperlink r:id="rId7" w:history="1">
              <w:r w:rsidR="00BF596B" w:rsidRPr="007810BA">
                <w:rPr>
                  <w:rStyle w:val="Hyperlink"/>
                </w:rPr>
                <w:t>https://autopsy2021.australian.museum/</w:t>
              </w:r>
            </w:hyperlink>
            <w:r w:rsidR="00BF596B">
              <w:t xml:space="preserve"> </w:t>
            </w:r>
          </w:p>
          <w:p w14:paraId="1F5E77B6" w14:textId="77777777" w:rsidR="00D047DA" w:rsidRDefault="00D047DA" w:rsidP="006D38C9"/>
          <w:p w14:paraId="6481CC59" w14:textId="14ABD6DC" w:rsidR="00CD70E1" w:rsidRPr="00563576" w:rsidRDefault="00CD70E1" w:rsidP="006D38C9"/>
        </w:tc>
      </w:tr>
      <w:tr w:rsidR="00D047DA" w14:paraId="08B6BA87" w14:textId="77777777" w:rsidTr="00D047DA">
        <w:tc>
          <w:tcPr>
            <w:tcW w:w="9702" w:type="dxa"/>
            <w:gridSpan w:val="2"/>
            <w:shd w:val="clear" w:color="auto" w:fill="D9D9D9" w:themeFill="background1" w:themeFillShade="D9"/>
          </w:tcPr>
          <w:p w14:paraId="1FE7550E" w14:textId="073EF0E3" w:rsidR="00D047DA" w:rsidRPr="001D0D45" w:rsidRDefault="00D047DA" w:rsidP="001D0D45">
            <w:pPr>
              <w:pStyle w:val="Normal1"/>
              <w:rPr>
                <w:rFonts w:ascii="Calibri" w:hAnsi="Calibri"/>
                <w:b/>
              </w:rPr>
            </w:pPr>
            <w:r w:rsidRPr="0054650E">
              <w:rPr>
                <w:rFonts w:ascii="Calibri" w:hAnsi="Calibri"/>
                <w:b/>
              </w:rPr>
              <w:t xml:space="preserve">Perform the autopsy as indicated and complete this lab report.  The </w:t>
            </w:r>
            <w:r>
              <w:rPr>
                <w:rFonts w:ascii="Calibri" w:hAnsi="Calibri"/>
                <w:b/>
              </w:rPr>
              <w:t xml:space="preserve">animated </w:t>
            </w:r>
            <w:r w:rsidRPr="0054650E">
              <w:rPr>
                <w:rFonts w:ascii="Calibri" w:hAnsi="Calibri"/>
                <w:b/>
              </w:rPr>
              <w:t xml:space="preserve">virtual autopsy contains graphic information, but no blood or actual autopsy photos.  </w:t>
            </w:r>
          </w:p>
        </w:tc>
      </w:tr>
      <w:tr w:rsidR="001D0D45" w14:paraId="0AEB9A23" w14:textId="77777777" w:rsidTr="00D047DA">
        <w:tc>
          <w:tcPr>
            <w:tcW w:w="9702" w:type="dxa"/>
            <w:gridSpan w:val="2"/>
          </w:tcPr>
          <w:p w14:paraId="31FE7C19" w14:textId="468D503C" w:rsidR="001D0D45" w:rsidRPr="001D0D45" w:rsidRDefault="001D0D45" w:rsidP="001D0D45">
            <w:pPr>
              <w:pStyle w:val="Normal1"/>
              <w:rPr>
                <w:rFonts w:ascii="Calibri" w:hAnsi="Calibri"/>
                <w:b/>
              </w:rPr>
            </w:pPr>
            <w:r w:rsidRPr="0054650E">
              <w:rPr>
                <w:rFonts w:ascii="Calibri" w:hAnsi="Calibri"/>
                <w:b/>
              </w:rPr>
              <w:t xml:space="preserve">1.  Begin the virtual autopsy.  </w:t>
            </w:r>
          </w:p>
        </w:tc>
      </w:tr>
      <w:tr w:rsidR="001D0D45" w14:paraId="15254A6F" w14:textId="77777777" w:rsidTr="00D047DA">
        <w:tc>
          <w:tcPr>
            <w:tcW w:w="4353" w:type="dxa"/>
          </w:tcPr>
          <w:p w14:paraId="47BEE653" w14:textId="77777777" w:rsidR="001D0D45" w:rsidRDefault="001D0D45" w:rsidP="001D0D45">
            <w:pPr>
              <w:pStyle w:val="Normal1"/>
              <w:contextualSpacing/>
              <w:rPr>
                <w:rFonts w:ascii="Calibri" w:hAnsi="Calibri"/>
              </w:rPr>
            </w:pPr>
            <w:r w:rsidRPr="0054650E">
              <w:rPr>
                <w:rFonts w:ascii="Calibri" w:hAnsi="Calibri"/>
              </w:rPr>
              <w:t>Why is the autopsy table slanted with raised edges?</w:t>
            </w:r>
          </w:p>
          <w:p w14:paraId="32451653" w14:textId="3E493265" w:rsidR="00AA5275" w:rsidRPr="00AA5275" w:rsidRDefault="00AA5275" w:rsidP="001D0D45">
            <w:pPr>
              <w:pStyle w:val="Normal1"/>
              <w:contextualSpacing/>
              <w:rPr>
                <w:rFonts w:ascii="Calibri" w:hAnsi="Calibri"/>
                <w:b/>
              </w:rPr>
            </w:pPr>
          </w:p>
        </w:tc>
        <w:tc>
          <w:tcPr>
            <w:tcW w:w="5349" w:type="dxa"/>
          </w:tcPr>
          <w:p w14:paraId="1F7636E9" w14:textId="77777777" w:rsidR="001D0D45" w:rsidRPr="007E00AD" w:rsidRDefault="001D0D45" w:rsidP="00C448C6">
            <w:pPr>
              <w:rPr>
                <w:color w:val="FF0000"/>
              </w:rPr>
            </w:pPr>
          </w:p>
        </w:tc>
      </w:tr>
      <w:tr w:rsidR="001D0D45" w14:paraId="4936B703" w14:textId="77777777" w:rsidTr="00D047DA">
        <w:tc>
          <w:tcPr>
            <w:tcW w:w="9702" w:type="dxa"/>
            <w:gridSpan w:val="2"/>
          </w:tcPr>
          <w:p w14:paraId="0213B5EB" w14:textId="67F98F53" w:rsidR="001D0D45" w:rsidRPr="007E00AD" w:rsidRDefault="001D0D45" w:rsidP="00C448C6">
            <w:pPr>
              <w:rPr>
                <w:color w:val="FF0000"/>
              </w:rPr>
            </w:pPr>
            <w:r w:rsidRPr="0054650E">
              <w:rPr>
                <w:rFonts w:ascii="Calibri" w:hAnsi="Calibri"/>
                <w:b/>
              </w:rPr>
              <w:t>2.  Begin the external examination and answer the following questions:</w:t>
            </w:r>
          </w:p>
        </w:tc>
      </w:tr>
      <w:tr w:rsidR="00283809" w14:paraId="39384559" w14:textId="77777777" w:rsidTr="00D047DA">
        <w:tc>
          <w:tcPr>
            <w:tcW w:w="4353" w:type="dxa"/>
          </w:tcPr>
          <w:p w14:paraId="6EC2ABAE" w14:textId="77777777" w:rsidR="0004692A" w:rsidRDefault="001D0D45" w:rsidP="001D0D45">
            <w:pPr>
              <w:pStyle w:val="Normal1"/>
              <w:contextualSpacing/>
              <w:rPr>
                <w:rFonts w:ascii="Calibri" w:hAnsi="Calibri"/>
              </w:rPr>
            </w:pPr>
            <w:r w:rsidRPr="00C2406C">
              <w:rPr>
                <w:rFonts w:ascii="Calibri" w:hAnsi="Calibri"/>
              </w:rPr>
              <w:t>Why does a medical examiner check the victim’s fingers?</w:t>
            </w:r>
          </w:p>
          <w:p w14:paraId="5317C23C" w14:textId="2655A289" w:rsidR="00AA5275" w:rsidRPr="001D0D45" w:rsidRDefault="00AA5275" w:rsidP="001D0D45">
            <w:pPr>
              <w:pStyle w:val="Normal1"/>
              <w:contextualSpacing/>
              <w:rPr>
                <w:rFonts w:ascii="Calibri" w:hAnsi="Calibri"/>
              </w:rPr>
            </w:pPr>
          </w:p>
        </w:tc>
        <w:tc>
          <w:tcPr>
            <w:tcW w:w="5349" w:type="dxa"/>
          </w:tcPr>
          <w:p w14:paraId="518367F7" w14:textId="77777777" w:rsidR="0004692A" w:rsidRPr="007E00AD" w:rsidRDefault="0004692A" w:rsidP="00C448C6">
            <w:pPr>
              <w:rPr>
                <w:color w:val="FF0000"/>
              </w:rPr>
            </w:pPr>
          </w:p>
        </w:tc>
      </w:tr>
      <w:tr w:rsidR="001D0D45" w14:paraId="783CBF83" w14:textId="77777777" w:rsidTr="00D047DA">
        <w:tc>
          <w:tcPr>
            <w:tcW w:w="4353" w:type="dxa"/>
          </w:tcPr>
          <w:p w14:paraId="6CDF5889" w14:textId="50108F48" w:rsidR="00AA5275" w:rsidRDefault="001D0D45" w:rsidP="001D0D45">
            <w:pPr>
              <w:pStyle w:val="Normal1"/>
              <w:contextualSpacing/>
              <w:rPr>
                <w:rFonts w:ascii="Calibri" w:hAnsi="Calibri"/>
              </w:rPr>
            </w:pPr>
            <w:r w:rsidRPr="00C2406C">
              <w:rPr>
                <w:rFonts w:ascii="Calibri" w:hAnsi="Calibri"/>
              </w:rPr>
              <w:t>Where does a medical examiner check for rigor mortis?</w:t>
            </w:r>
          </w:p>
        </w:tc>
        <w:tc>
          <w:tcPr>
            <w:tcW w:w="5349" w:type="dxa"/>
          </w:tcPr>
          <w:p w14:paraId="4F548345" w14:textId="77777777" w:rsidR="001D0D45" w:rsidRDefault="001D0D45" w:rsidP="00C448C6">
            <w:pPr>
              <w:rPr>
                <w:color w:val="FF0000"/>
              </w:rPr>
            </w:pPr>
          </w:p>
        </w:tc>
      </w:tr>
      <w:tr w:rsidR="001D0D45" w14:paraId="5608BC76" w14:textId="77777777" w:rsidTr="00D047DA">
        <w:tc>
          <w:tcPr>
            <w:tcW w:w="4353" w:type="dxa"/>
          </w:tcPr>
          <w:p w14:paraId="714464C6" w14:textId="2A6928CB" w:rsidR="00AA5275" w:rsidRDefault="001D0D45" w:rsidP="001D0D45">
            <w:pPr>
              <w:pStyle w:val="Normal1"/>
              <w:contextualSpacing/>
              <w:rPr>
                <w:rFonts w:ascii="Calibri" w:hAnsi="Calibri"/>
              </w:rPr>
            </w:pPr>
            <w:r w:rsidRPr="00C2406C">
              <w:rPr>
                <w:rFonts w:ascii="Calibri" w:hAnsi="Calibri"/>
              </w:rPr>
              <w:t>What is the medical examiner looking for in the legs and why?</w:t>
            </w:r>
          </w:p>
        </w:tc>
        <w:tc>
          <w:tcPr>
            <w:tcW w:w="5349" w:type="dxa"/>
          </w:tcPr>
          <w:p w14:paraId="67DAF57D" w14:textId="77777777" w:rsidR="001D0D45" w:rsidRDefault="001D0D45" w:rsidP="00C448C6">
            <w:pPr>
              <w:rPr>
                <w:color w:val="FF0000"/>
              </w:rPr>
            </w:pPr>
          </w:p>
        </w:tc>
      </w:tr>
      <w:tr w:rsidR="001D0D45" w14:paraId="444ACDB4" w14:textId="77777777" w:rsidTr="00D047DA">
        <w:tc>
          <w:tcPr>
            <w:tcW w:w="9702" w:type="dxa"/>
            <w:gridSpan w:val="2"/>
          </w:tcPr>
          <w:p w14:paraId="4167C058" w14:textId="07EFAC7F" w:rsidR="001D0D45" w:rsidRPr="001D0D45" w:rsidRDefault="001D0D45" w:rsidP="001D0D45">
            <w:pPr>
              <w:pStyle w:val="Normal1"/>
              <w:rPr>
                <w:rFonts w:ascii="Calibri" w:hAnsi="Calibri"/>
                <w:b/>
              </w:rPr>
            </w:pPr>
            <w:r w:rsidRPr="0054650E">
              <w:rPr>
                <w:rFonts w:ascii="Calibri" w:hAnsi="Calibri"/>
                <w:b/>
              </w:rPr>
              <w:t>3.  Begin the Y incision and answer the following questions:</w:t>
            </w:r>
          </w:p>
        </w:tc>
      </w:tr>
      <w:tr w:rsidR="001D0D45" w14:paraId="0EFB58CB" w14:textId="77777777" w:rsidTr="00D047DA">
        <w:tc>
          <w:tcPr>
            <w:tcW w:w="4353" w:type="dxa"/>
          </w:tcPr>
          <w:p w14:paraId="6F06358D" w14:textId="77777777" w:rsidR="001D0D45" w:rsidRDefault="001D0D45" w:rsidP="001D0D45">
            <w:pPr>
              <w:pStyle w:val="Normal1"/>
              <w:contextualSpacing/>
              <w:rPr>
                <w:rFonts w:ascii="Calibri" w:hAnsi="Calibri"/>
              </w:rPr>
            </w:pPr>
            <w:r w:rsidRPr="00C2406C">
              <w:rPr>
                <w:rFonts w:ascii="Calibri" w:hAnsi="Calibri"/>
              </w:rPr>
              <w:t>What is the purpose of the Y incision?</w:t>
            </w:r>
          </w:p>
          <w:p w14:paraId="61EA83CF" w14:textId="77777777" w:rsidR="006736E7" w:rsidRDefault="006736E7" w:rsidP="00D047DA">
            <w:pPr>
              <w:pStyle w:val="Normal1"/>
              <w:contextualSpacing/>
              <w:rPr>
                <w:rFonts w:ascii="Calibri" w:hAnsi="Calibri"/>
              </w:rPr>
            </w:pPr>
          </w:p>
          <w:p w14:paraId="5115FE3A" w14:textId="309BBE91" w:rsidR="00D047DA" w:rsidRDefault="00D047DA" w:rsidP="00D047DA">
            <w:pPr>
              <w:pStyle w:val="Normal1"/>
              <w:contextualSpacing/>
              <w:rPr>
                <w:rFonts w:ascii="Calibri" w:hAnsi="Calibri"/>
              </w:rPr>
            </w:pPr>
          </w:p>
        </w:tc>
        <w:tc>
          <w:tcPr>
            <w:tcW w:w="5349" w:type="dxa"/>
          </w:tcPr>
          <w:p w14:paraId="53C6DC39" w14:textId="77777777" w:rsidR="001D0D45" w:rsidRDefault="001D0D45" w:rsidP="00C448C6">
            <w:pPr>
              <w:rPr>
                <w:color w:val="FF0000"/>
              </w:rPr>
            </w:pPr>
          </w:p>
        </w:tc>
      </w:tr>
      <w:tr w:rsidR="001D0D45" w14:paraId="6B8C34DF" w14:textId="77777777" w:rsidTr="00D047DA">
        <w:tc>
          <w:tcPr>
            <w:tcW w:w="4353" w:type="dxa"/>
          </w:tcPr>
          <w:p w14:paraId="4E11B107" w14:textId="49A0F192" w:rsidR="00AA5275" w:rsidRDefault="001D0D45" w:rsidP="001D0D45">
            <w:pPr>
              <w:pStyle w:val="Normal1"/>
              <w:contextualSpacing/>
              <w:rPr>
                <w:rFonts w:ascii="Calibri" w:hAnsi="Calibri"/>
              </w:rPr>
            </w:pPr>
            <w:r w:rsidRPr="00C2406C">
              <w:rPr>
                <w:rFonts w:ascii="Calibri" w:hAnsi="Calibri"/>
              </w:rPr>
              <w:t xml:space="preserve">After the Y incision is made, what must the medical examiner do </w:t>
            </w:r>
            <w:proofErr w:type="gramStart"/>
            <w:r w:rsidRPr="00C2406C">
              <w:rPr>
                <w:rFonts w:ascii="Calibri" w:hAnsi="Calibri"/>
              </w:rPr>
              <w:t>in order to</w:t>
            </w:r>
            <w:proofErr w:type="gramEnd"/>
            <w:r w:rsidRPr="00C2406C">
              <w:rPr>
                <w:rFonts w:ascii="Calibri" w:hAnsi="Calibri"/>
              </w:rPr>
              <w:t xml:space="preserve"> expose the internal organs?</w:t>
            </w:r>
          </w:p>
        </w:tc>
        <w:tc>
          <w:tcPr>
            <w:tcW w:w="5349" w:type="dxa"/>
          </w:tcPr>
          <w:p w14:paraId="17C13EA0" w14:textId="77777777" w:rsidR="001D0D45" w:rsidRDefault="001D0D45" w:rsidP="00C448C6">
            <w:pPr>
              <w:rPr>
                <w:color w:val="FF0000"/>
              </w:rPr>
            </w:pPr>
          </w:p>
        </w:tc>
      </w:tr>
      <w:tr w:rsidR="001D0D45" w14:paraId="744023A6" w14:textId="77777777" w:rsidTr="00D047DA">
        <w:tc>
          <w:tcPr>
            <w:tcW w:w="4353" w:type="dxa"/>
          </w:tcPr>
          <w:p w14:paraId="6EC2472C" w14:textId="77777777" w:rsidR="001D0D45" w:rsidRDefault="001D0D45" w:rsidP="001D0D45">
            <w:pPr>
              <w:pStyle w:val="Normal1"/>
              <w:contextualSpacing/>
              <w:rPr>
                <w:rFonts w:ascii="Calibri" w:hAnsi="Calibri"/>
              </w:rPr>
            </w:pPr>
            <w:r w:rsidRPr="00C2406C">
              <w:rPr>
                <w:rFonts w:ascii="Calibri" w:hAnsi="Calibri"/>
              </w:rPr>
              <w:t>What is the most common way to remove the organs called?</w:t>
            </w:r>
          </w:p>
          <w:p w14:paraId="64ACCED5" w14:textId="3E603CA4" w:rsidR="00AA5275" w:rsidRDefault="00AA5275" w:rsidP="001D0D45">
            <w:pPr>
              <w:pStyle w:val="Normal1"/>
              <w:contextualSpacing/>
              <w:rPr>
                <w:rFonts w:ascii="Calibri" w:hAnsi="Calibri"/>
              </w:rPr>
            </w:pPr>
          </w:p>
        </w:tc>
        <w:tc>
          <w:tcPr>
            <w:tcW w:w="5349" w:type="dxa"/>
          </w:tcPr>
          <w:p w14:paraId="5487AE8C" w14:textId="77777777" w:rsidR="001D0D45" w:rsidRDefault="001D0D45" w:rsidP="00C448C6">
            <w:pPr>
              <w:rPr>
                <w:color w:val="FF0000"/>
              </w:rPr>
            </w:pPr>
          </w:p>
        </w:tc>
      </w:tr>
      <w:tr w:rsidR="001D0D45" w14:paraId="37DEA71B" w14:textId="77777777" w:rsidTr="00D047DA">
        <w:tc>
          <w:tcPr>
            <w:tcW w:w="9702" w:type="dxa"/>
            <w:gridSpan w:val="2"/>
          </w:tcPr>
          <w:p w14:paraId="64695494" w14:textId="7A14ED5C" w:rsidR="001D0D45" w:rsidRPr="001D0D45" w:rsidRDefault="001D0D45" w:rsidP="001D0D45">
            <w:pPr>
              <w:pStyle w:val="Normal1"/>
              <w:rPr>
                <w:rFonts w:ascii="Calibri" w:hAnsi="Calibri"/>
              </w:rPr>
            </w:pPr>
            <w:r w:rsidRPr="0054650E">
              <w:rPr>
                <w:rFonts w:ascii="Calibri" w:hAnsi="Calibri"/>
              </w:rPr>
              <w:t xml:space="preserve">4.  </w:t>
            </w:r>
            <w:r w:rsidRPr="0054650E">
              <w:rPr>
                <w:rFonts w:ascii="Calibri" w:hAnsi="Calibri"/>
                <w:b/>
              </w:rPr>
              <w:t xml:space="preserve">Remove </w:t>
            </w:r>
            <w:proofErr w:type="gramStart"/>
            <w:r w:rsidRPr="0054650E">
              <w:rPr>
                <w:rFonts w:ascii="Calibri" w:hAnsi="Calibri"/>
                <w:b/>
              </w:rPr>
              <w:t>all of</w:t>
            </w:r>
            <w:proofErr w:type="gramEnd"/>
            <w:r w:rsidRPr="0054650E">
              <w:rPr>
                <w:rFonts w:ascii="Calibri" w:hAnsi="Calibri"/>
                <w:b/>
              </w:rPr>
              <w:t xml:space="preserve"> the organs as indicated and complete Data Table 1 with the requested information.  Answer the following questions:</w:t>
            </w:r>
          </w:p>
        </w:tc>
      </w:tr>
      <w:tr w:rsidR="001D0D45" w14:paraId="76399AF7" w14:textId="77777777" w:rsidTr="00D047DA">
        <w:tc>
          <w:tcPr>
            <w:tcW w:w="4353" w:type="dxa"/>
          </w:tcPr>
          <w:p w14:paraId="47C8D732" w14:textId="77777777" w:rsidR="001D0D45" w:rsidRDefault="001D0D45" w:rsidP="001D0D45">
            <w:pPr>
              <w:pStyle w:val="Normal1"/>
              <w:contextualSpacing/>
              <w:rPr>
                <w:rFonts w:ascii="Calibri" w:hAnsi="Calibri"/>
              </w:rPr>
            </w:pPr>
            <w:r w:rsidRPr="00C2406C">
              <w:rPr>
                <w:rFonts w:ascii="Calibri" w:hAnsi="Calibri"/>
              </w:rPr>
              <w:t>Which organs did you remove?</w:t>
            </w:r>
          </w:p>
          <w:p w14:paraId="362371E4" w14:textId="77777777" w:rsidR="00AA5275" w:rsidRDefault="00AA5275" w:rsidP="001D0D45">
            <w:pPr>
              <w:pStyle w:val="Normal1"/>
              <w:contextualSpacing/>
              <w:rPr>
                <w:rFonts w:ascii="Calibri" w:hAnsi="Calibri"/>
              </w:rPr>
            </w:pPr>
          </w:p>
          <w:p w14:paraId="76A3A12E" w14:textId="0BD6450B" w:rsidR="00D047DA" w:rsidRDefault="00D047DA" w:rsidP="001D0D45">
            <w:pPr>
              <w:pStyle w:val="Normal1"/>
              <w:contextualSpacing/>
              <w:rPr>
                <w:rFonts w:ascii="Calibri" w:hAnsi="Calibri"/>
              </w:rPr>
            </w:pPr>
          </w:p>
        </w:tc>
        <w:tc>
          <w:tcPr>
            <w:tcW w:w="5349" w:type="dxa"/>
          </w:tcPr>
          <w:p w14:paraId="7E6B521A" w14:textId="77777777" w:rsidR="001D0D45" w:rsidRDefault="001D0D45" w:rsidP="00C448C6">
            <w:pPr>
              <w:rPr>
                <w:color w:val="FF0000"/>
              </w:rPr>
            </w:pPr>
          </w:p>
        </w:tc>
      </w:tr>
      <w:tr w:rsidR="001D0D45" w14:paraId="23C6621E" w14:textId="77777777" w:rsidTr="00D047DA">
        <w:tc>
          <w:tcPr>
            <w:tcW w:w="4353" w:type="dxa"/>
          </w:tcPr>
          <w:p w14:paraId="65EDE590" w14:textId="77777777" w:rsidR="001D0D45" w:rsidRDefault="001D0D45" w:rsidP="001D0D45">
            <w:pPr>
              <w:pStyle w:val="Normal1"/>
              <w:contextualSpacing/>
              <w:rPr>
                <w:rFonts w:ascii="Calibri" w:hAnsi="Calibri"/>
              </w:rPr>
            </w:pPr>
            <w:r w:rsidRPr="00C2406C">
              <w:rPr>
                <w:rFonts w:ascii="Calibri" w:hAnsi="Calibri"/>
              </w:rPr>
              <w:t>How is the brain removed?</w:t>
            </w:r>
          </w:p>
          <w:p w14:paraId="6FC06E0D" w14:textId="77777777" w:rsidR="00AA5275" w:rsidRDefault="00AA5275" w:rsidP="001D0D45">
            <w:pPr>
              <w:pStyle w:val="Normal1"/>
              <w:contextualSpacing/>
              <w:rPr>
                <w:rFonts w:ascii="Calibri" w:hAnsi="Calibri"/>
              </w:rPr>
            </w:pPr>
          </w:p>
          <w:p w14:paraId="393DAA2D" w14:textId="08D508D4" w:rsidR="00D047DA" w:rsidRDefault="00D047DA" w:rsidP="001D0D45">
            <w:pPr>
              <w:pStyle w:val="Normal1"/>
              <w:contextualSpacing/>
              <w:rPr>
                <w:rFonts w:ascii="Calibri" w:hAnsi="Calibri"/>
              </w:rPr>
            </w:pPr>
          </w:p>
        </w:tc>
        <w:tc>
          <w:tcPr>
            <w:tcW w:w="5349" w:type="dxa"/>
          </w:tcPr>
          <w:p w14:paraId="0DB6401D" w14:textId="77777777" w:rsidR="001D0D45" w:rsidRDefault="001D0D45" w:rsidP="00C448C6">
            <w:pPr>
              <w:rPr>
                <w:color w:val="FF0000"/>
              </w:rPr>
            </w:pPr>
          </w:p>
        </w:tc>
      </w:tr>
      <w:tr w:rsidR="00C448C6" w:rsidRPr="00563576" w14:paraId="5EBAF02A" w14:textId="77777777" w:rsidTr="00D047DA">
        <w:tc>
          <w:tcPr>
            <w:tcW w:w="4353" w:type="dxa"/>
          </w:tcPr>
          <w:p w14:paraId="4544F699" w14:textId="77777777" w:rsidR="00AA5275" w:rsidRDefault="00C448C6" w:rsidP="00C448C6">
            <w:pPr>
              <w:pStyle w:val="Normal1"/>
              <w:contextualSpacing/>
              <w:rPr>
                <w:rFonts w:ascii="Calibri" w:hAnsi="Calibri"/>
              </w:rPr>
            </w:pPr>
            <w:r w:rsidRPr="00C2406C">
              <w:rPr>
                <w:rFonts w:ascii="Calibri" w:hAnsi="Calibri"/>
              </w:rPr>
              <w:t xml:space="preserve">What </w:t>
            </w:r>
            <w:r w:rsidR="00A24942">
              <w:rPr>
                <w:rFonts w:ascii="Calibri" w:hAnsi="Calibri"/>
              </w:rPr>
              <w:t xml:space="preserve">2 organs are not weighted and what </w:t>
            </w:r>
            <w:r w:rsidRPr="00C2406C">
              <w:rPr>
                <w:rFonts w:ascii="Calibri" w:hAnsi="Calibri"/>
              </w:rPr>
              <w:t>does the medical examiner do with those two organs?</w:t>
            </w:r>
          </w:p>
          <w:p w14:paraId="2FE229AD" w14:textId="65C15774" w:rsidR="006F75B5" w:rsidRPr="00C448C6" w:rsidRDefault="006F75B5" w:rsidP="00C448C6">
            <w:pPr>
              <w:pStyle w:val="Normal1"/>
              <w:contextualSpacing/>
              <w:rPr>
                <w:rFonts w:ascii="Calibri" w:hAnsi="Calibri"/>
              </w:rPr>
            </w:pPr>
          </w:p>
        </w:tc>
        <w:tc>
          <w:tcPr>
            <w:tcW w:w="5349" w:type="dxa"/>
          </w:tcPr>
          <w:p w14:paraId="12659968" w14:textId="77777777" w:rsidR="00C448C6" w:rsidRDefault="00C448C6" w:rsidP="00C448C6"/>
        </w:tc>
      </w:tr>
      <w:tr w:rsidR="00C448C6" w:rsidRPr="00563576" w14:paraId="7D55F52D" w14:textId="77777777" w:rsidTr="00D047DA">
        <w:tc>
          <w:tcPr>
            <w:tcW w:w="4353" w:type="dxa"/>
          </w:tcPr>
          <w:p w14:paraId="534FDF4D" w14:textId="0D287FF3" w:rsidR="00C448C6" w:rsidRDefault="00C448C6" w:rsidP="00C448C6">
            <w:pPr>
              <w:rPr>
                <w:rFonts w:ascii="Calibri" w:hAnsi="Calibri"/>
              </w:rPr>
            </w:pPr>
            <w:r w:rsidRPr="00C2406C">
              <w:rPr>
                <w:rFonts w:ascii="Calibri" w:hAnsi="Calibri"/>
              </w:rPr>
              <w:lastRenderedPageBreak/>
              <w:t>What does the medical examiner do after examining all the organs?</w:t>
            </w:r>
          </w:p>
          <w:p w14:paraId="7C69BDC3" w14:textId="4D1B0DEF" w:rsidR="00AA5275" w:rsidRDefault="00AA5275" w:rsidP="00C448C6">
            <w:pPr>
              <w:rPr>
                <w:b/>
                <w:noProof/>
              </w:rPr>
            </w:pPr>
          </w:p>
        </w:tc>
        <w:tc>
          <w:tcPr>
            <w:tcW w:w="5349" w:type="dxa"/>
          </w:tcPr>
          <w:p w14:paraId="7FA1CD82" w14:textId="77777777" w:rsidR="00C448C6" w:rsidRDefault="00C448C6" w:rsidP="00C448C6"/>
        </w:tc>
      </w:tr>
      <w:tr w:rsidR="00C448C6" w:rsidRPr="00563576" w14:paraId="4EEADD1D" w14:textId="77777777" w:rsidTr="00D047DA">
        <w:tc>
          <w:tcPr>
            <w:tcW w:w="4353" w:type="dxa"/>
          </w:tcPr>
          <w:p w14:paraId="343D5572" w14:textId="6C3C530A" w:rsidR="00C448C6" w:rsidRDefault="00C448C6" w:rsidP="00C448C6">
            <w:pPr>
              <w:pStyle w:val="Normal1"/>
              <w:contextualSpacing/>
              <w:rPr>
                <w:rFonts w:ascii="Calibri" w:hAnsi="Calibri"/>
              </w:rPr>
            </w:pPr>
            <w:r w:rsidRPr="00C2406C">
              <w:rPr>
                <w:rFonts w:ascii="Calibri" w:hAnsi="Calibri"/>
              </w:rPr>
              <w:t>Who sew</w:t>
            </w:r>
            <w:r w:rsidR="00D047DA">
              <w:rPr>
                <w:rFonts w:ascii="Calibri" w:hAnsi="Calibri"/>
              </w:rPr>
              <w:t>s</w:t>
            </w:r>
            <w:r w:rsidRPr="00C2406C">
              <w:rPr>
                <w:rFonts w:ascii="Calibri" w:hAnsi="Calibri"/>
              </w:rPr>
              <w:t xml:space="preserve"> the Y incision on the body back up?</w:t>
            </w:r>
          </w:p>
          <w:p w14:paraId="107CE3F4" w14:textId="21F26C95" w:rsidR="00AA5275" w:rsidRPr="00C448C6" w:rsidRDefault="00AA5275" w:rsidP="00C448C6">
            <w:pPr>
              <w:pStyle w:val="Normal1"/>
              <w:contextualSpacing/>
              <w:rPr>
                <w:rFonts w:ascii="Calibri" w:hAnsi="Calibri"/>
              </w:rPr>
            </w:pPr>
          </w:p>
        </w:tc>
        <w:tc>
          <w:tcPr>
            <w:tcW w:w="5349" w:type="dxa"/>
          </w:tcPr>
          <w:p w14:paraId="2241BC8B" w14:textId="77777777" w:rsidR="00C448C6" w:rsidRDefault="00C448C6" w:rsidP="00C448C6"/>
        </w:tc>
      </w:tr>
      <w:tr w:rsidR="00C448C6" w:rsidRPr="00563576" w14:paraId="4A554AD8" w14:textId="77777777" w:rsidTr="00D047DA">
        <w:tc>
          <w:tcPr>
            <w:tcW w:w="4353" w:type="dxa"/>
          </w:tcPr>
          <w:p w14:paraId="67A99613" w14:textId="423FFDA5" w:rsidR="00AA5275" w:rsidRPr="00C448C6" w:rsidRDefault="00C448C6" w:rsidP="00C448C6">
            <w:pPr>
              <w:pStyle w:val="Normal1"/>
              <w:contextualSpacing/>
              <w:rPr>
                <w:rFonts w:ascii="Calibri" w:hAnsi="Calibri"/>
              </w:rPr>
            </w:pPr>
            <w:r w:rsidRPr="00C2406C">
              <w:rPr>
                <w:rFonts w:ascii="Calibri" w:hAnsi="Calibri"/>
              </w:rPr>
              <w:t>The stitching p</w:t>
            </w:r>
            <w:r>
              <w:rPr>
                <w:rFonts w:ascii="Calibri" w:hAnsi="Calibri"/>
              </w:rPr>
              <w:t xml:space="preserve">attern is like that on a </w:t>
            </w:r>
            <w:r w:rsidRPr="00C2406C">
              <w:rPr>
                <w:rFonts w:ascii="Calibri" w:hAnsi="Calibri"/>
              </w:rPr>
              <w:t>________.</w:t>
            </w:r>
          </w:p>
        </w:tc>
        <w:tc>
          <w:tcPr>
            <w:tcW w:w="5349" w:type="dxa"/>
          </w:tcPr>
          <w:p w14:paraId="6FEF4C76" w14:textId="77777777" w:rsidR="00C448C6" w:rsidRDefault="00C448C6" w:rsidP="00C448C6"/>
        </w:tc>
      </w:tr>
      <w:tr w:rsidR="00D047DA" w14:paraId="38D2FEF0" w14:textId="77777777" w:rsidTr="00D047DA">
        <w:trPr>
          <w:trHeight w:val="251"/>
        </w:trPr>
        <w:tc>
          <w:tcPr>
            <w:tcW w:w="9702" w:type="dxa"/>
            <w:gridSpan w:val="2"/>
            <w:shd w:val="clear" w:color="auto" w:fill="D9D9D9" w:themeFill="background1" w:themeFillShade="D9"/>
          </w:tcPr>
          <w:p w14:paraId="795123B0" w14:textId="289D3024" w:rsidR="00D047DA" w:rsidRPr="00D047DA" w:rsidRDefault="00D047DA" w:rsidP="00C448C6">
            <w:pPr>
              <w:rPr>
                <w:b/>
              </w:rPr>
            </w:pPr>
            <w:r w:rsidRPr="00062B3C">
              <w:rPr>
                <w:b/>
              </w:rPr>
              <w:t>Now that you have finished going through the autopsy, answer the following questions.</w:t>
            </w:r>
          </w:p>
        </w:tc>
      </w:tr>
      <w:tr w:rsidR="00062B3C" w14:paraId="25E831DE" w14:textId="77777777" w:rsidTr="00D047DA">
        <w:tc>
          <w:tcPr>
            <w:tcW w:w="4353" w:type="dxa"/>
          </w:tcPr>
          <w:p w14:paraId="4EAECB17" w14:textId="331068CB" w:rsidR="00062B3C" w:rsidRPr="00D047DA" w:rsidRDefault="0052733D" w:rsidP="008C44F5">
            <w:pPr>
              <w:pStyle w:val="Normal1"/>
              <w:numPr>
                <w:ilvl w:val="0"/>
                <w:numId w:val="3"/>
              </w:numPr>
              <w:ind w:left="254"/>
              <w:rPr>
                <w:rFonts w:ascii="Calibri" w:hAnsi="Calibri"/>
              </w:rPr>
            </w:pPr>
            <w:r>
              <w:rPr>
                <w:rFonts w:ascii="Calibri" w:hAnsi="Calibri"/>
              </w:rPr>
              <w:t>W</w:t>
            </w:r>
            <w:r w:rsidR="00062B3C" w:rsidRPr="00C2406C">
              <w:rPr>
                <w:rFonts w:ascii="Calibri" w:hAnsi="Calibri"/>
              </w:rPr>
              <w:t>hat are some of the visible marks you would be looking for on this body to determine if the manner of death was homicide?</w:t>
            </w:r>
          </w:p>
        </w:tc>
        <w:tc>
          <w:tcPr>
            <w:tcW w:w="5349" w:type="dxa"/>
          </w:tcPr>
          <w:p w14:paraId="22B21BFB" w14:textId="689FAC49" w:rsidR="00062B3C" w:rsidRDefault="00062B3C" w:rsidP="008C44F5">
            <w:pPr>
              <w:rPr>
                <w:color w:val="FF0000"/>
              </w:rPr>
            </w:pPr>
          </w:p>
        </w:tc>
      </w:tr>
      <w:tr w:rsidR="00062B3C" w:rsidRPr="00563576" w14:paraId="122D032D" w14:textId="77777777" w:rsidTr="00D047DA">
        <w:tc>
          <w:tcPr>
            <w:tcW w:w="4353" w:type="dxa"/>
          </w:tcPr>
          <w:p w14:paraId="1A067055" w14:textId="162BE4AD" w:rsidR="00062B3C" w:rsidRPr="00C2406C" w:rsidRDefault="00062B3C" w:rsidP="00062B3C">
            <w:pPr>
              <w:pStyle w:val="Normal1"/>
              <w:numPr>
                <w:ilvl w:val="0"/>
                <w:numId w:val="3"/>
              </w:numPr>
              <w:ind w:left="254"/>
              <w:rPr>
                <w:rFonts w:ascii="Calibri" w:hAnsi="Calibri"/>
              </w:rPr>
            </w:pPr>
            <w:r w:rsidRPr="00C2406C">
              <w:rPr>
                <w:rFonts w:ascii="Calibri" w:hAnsi="Calibri"/>
              </w:rPr>
              <w:t>Why do you think the intestines and stomach are not weighed?</w:t>
            </w:r>
          </w:p>
          <w:p w14:paraId="0B59D8CE" w14:textId="77777777" w:rsidR="00062B3C" w:rsidRDefault="00062B3C" w:rsidP="008C44F5">
            <w:pPr>
              <w:pStyle w:val="Normal1"/>
              <w:contextualSpacing/>
              <w:rPr>
                <w:rFonts w:ascii="Calibri" w:hAnsi="Calibri"/>
              </w:rPr>
            </w:pPr>
          </w:p>
          <w:p w14:paraId="57CDE8A4" w14:textId="3A73E661" w:rsidR="006F75B5" w:rsidRPr="00C448C6" w:rsidRDefault="006F75B5" w:rsidP="008C44F5">
            <w:pPr>
              <w:pStyle w:val="Normal1"/>
              <w:contextualSpacing/>
              <w:rPr>
                <w:rFonts w:ascii="Calibri" w:hAnsi="Calibri"/>
              </w:rPr>
            </w:pPr>
          </w:p>
        </w:tc>
        <w:tc>
          <w:tcPr>
            <w:tcW w:w="5349" w:type="dxa"/>
          </w:tcPr>
          <w:p w14:paraId="1162B100" w14:textId="77777777" w:rsidR="00062B3C" w:rsidRDefault="00062B3C" w:rsidP="008C44F5"/>
        </w:tc>
      </w:tr>
      <w:tr w:rsidR="00062B3C" w:rsidRPr="00563576" w14:paraId="7B5849D6" w14:textId="77777777" w:rsidTr="00D047DA">
        <w:tc>
          <w:tcPr>
            <w:tcW w:w="4353" w:type="dxa"/>
          </w:tcPr>
          <w:p w14:paraId="712D26F3" w14:textId="77777777" w:rsidR="00062B3C" w:rsidRDefault="00062B3C" w:rsidP="00062B3C">
            <w:pPr>
              <w:pStyle w:val="Normal1"/>
              <w:numPr>
                <w:ilvl w:val="0"/>
                <w:numId w:val="3"/>
              </w:numPr>
              <w:ind w:left="254"/>
              <w:rPr>
                <w:rFonts w:ascii="Calibri" w:hAnsi="Calibri"/>
              </w:rPr>
            </w:pPr>
            <w:r w:rsidRPr="00C2406C">
              <w:rPr>
                <w:rFonts w:ascii="Calibri" w:hAnsi="Calibri"/>
              </w:rPr>
              <w:t>What would be the most difficult part of an autopsy for you?  Why</w:t>
            </w:r>
            <w:r>
              <w:rPr>
                <w:rFonts w:ascii="Calibri" w:hAnsi="Calibri"/>
              </w:rPr>
              <w:t>?</w:t>
            </w:r>
          </w:p>
          <w:p w14:paraId="0F2E6767" w14:textId="77777777" w:rsidR="006736E7" w:rsidRDefault="006736E7" w:rsidP="006736E7">
            <w:pPr>
              <w:pStyle w:val="Normal1"/>
              <w:ind w:left="-106"/>
              <w:rPr>
                <w:rFonts w:ascii="Calibri" w:hAnsi="Calibri"/>
              </w:rPr>
            </w:pPr>
          </w:p>
          <w:p w14:paraId="28E490BE" w14:textId="314CAC72" w:rsidR="00D047DA" w:rsidRDefault="00D047DA" w:rsidP="006736E7">
            <w:pPr>
              <w:pStyle w:val="Normal1"/>
              <w:ind w:left="-106"/>
              <w:rPr>
                <w:rFonts w:ascii="Calibri" w:hAnsi="Calibri"/>
              </w:rPr>
            </w:pPr>
          </w:p>
          <w:p w14:paraId="6580634F" w14:textId="096EBBFF" w:rsidR="006F75B5" w:rsidRDefault="006F75B5" w:rsidP="006736E7">
            <w:pPr>
              <w:pStyle w:val="Normal1"/>
              <w:ind w:left="-106"/>
              <w:rPr>
                <w:rFonts w:ascii="Calibri" w:hAnsi="Calibri"/>
              </w:rPr>
            </w:pPr>
          </w:p>
          <w:p w14:paraId="782EE77F" w14:textId="77777777" w:rsidR="006F75B5" w:rsidRDefault="006F75B5" w:rsidP="006736E7">
            <w:pPr>
              <w:pStyle w:val="Normal1"/>
              <w:ind w:left="-106"/>
              <w:rPr>
                <w:rFonts w:ascii="Calibri" w:hAnsi="Calibri"/>
              </w:rPr>
            </w:pPr>
          </w:p>
          <w:p w14:paraId="720F3088" w14:textId="02419457" w:rsidR="00D047DA" w:rsidRDefault="00D047DA" w:rsidP="00D047DA">
            <w:pPr>
              <w:pStyle w:val="Normal1"/>
              <w:rPr>
                <w:rFonts w:ascii="Calibri" w:hAnsi="Calibri"/>
              </w:rPr>
            </w:pPr>
          </w:p>
        </w:tc>
        <w:tc>
          <w:tcPr>
            <w:tcW w:w="5349" w:type="dxa"/>
          </w:tcPr>
          <w:p w14:paraId="06E83418" w14:textId="77777777" w:rsidR="00062B3C" w:rsidRDefault="00062B3C" w:rsidP="008C44F5"/>
          <w:p w14:paraId="7FF4773E" w14:textId="77777777" w:rsidR="00D047DA" w:rsidRDefault="00D047DA" w:rsidP="008C44F5"/>
          <w:p w14:paraId="79C587DF" w14:textId="77777777" w:rsidR="00D047DA" w:rsidRDefault="00D047DA" w:rsidP="008C44F5"/>
          <w:p w14:paraId="4BC5B908" w14:textId="2FBF40EA" w:rsidR="00D047DA" w:rsidRDefault="00D047DA" w:rsidP="008C44F5"/>
        </w:tc>
      </w:tr>
    </w:tbl>
    <w:p w14:paraId="5F154AC6" w14:textId="22A62121" w:rsidR="00035FC1" w:rsidRDefault="00035FC1"/>
    <w:p w14:paraId="5AC82AFF" w14:textId="5A6E979C" w:rsidR="008A4239" w:rsidRPr="005E6489" w:rsidRDefault="008A4239">
      <w:pPr>
        <w:rPr>
          <w:b/>
          <w:bCs/>
        </w:rPr>
      </w:pPr>
    </w:p>
    <w:sectPr w:rsidR="008A4239" w:rsidRPr="005E6489" w:rsidSect="00D047DA">
      <w:headerReference w:type="default" r:id="rId8"/>
      <w:pgSz w:w="12240" w:h="15840"/>
      <w:pgMar w:top="288"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A52E1" w14:textId="77777777" w:rsidR="0073700C" w:rsidRDefault="0073700C" w:rsidP="00EE720E">
      <w:pPr>
        <w:spacing w:after="0" w:line="240" w:lineRule="auto"/>
      </w:pPr>
      <w:r>
        <w:separator/>
      </w:r>
    </w:p>
  </w:endnote>
  <w:endnote w:type="continuationSeparator" w:id="0">
    <w:p w14:paraId="2184826E" w14:textId="77777777" w:rsidR="0073700C" w:rsidRDefault="0073700C" w:rsidP="00EE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572E4" w14:textId="77777777" w:rsidR="0073700C" w:rsidRDefault="0073700C" w:rsidP="00EE720E">
      <w:pPr>
        <w:spacing w:after="0" w:line="240" w:lineRule="auto"/>
      </w:pPr>
      <w:r>
        <w:separator/>
      </w:r>
    </w:p>
  </w:footnote>
  <w:footnote w:type="continuationSeparator" w:id="0">
    <w:p w14:paraId="04D00565" w14:textId="77777777" w:rsidR="0073700C" w:rsidRDefault="0073700C" w:rsidP="00EE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C5D80" w14:textId="699A2CB2" w:rsidR="00EE720E" w:rsidRDefault="00EE720E" w:rsidP="00062B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DA9"/>
    <w:multiLevelType w:val="hybridMultilevel"/>
    <w:tmpl w:val="C7B02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479F"/>
    <w:multiLevelType w:val="hybridMultilevel"/>
    <w:tmpl w:val="A4ACCD9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56C51851"/>
    <w:multiLevelType w:val="hybridMultilevel"/>
    <w:tmpl w:val="18500E80"/>
    <w:lvl w:ilvl="0" w:tplc="ADEA6F40">
      <w:start w:val="1"/>
      <w:numFmt w:val="bullet"/>
      <w:lvlText w:val="·"/>
      <w:lvlJc w:val="left"/>
      <w:pPr>
        <w:ind w:hanging="360"/>
      </w:pPr>
      <w:rPr>
        <w:rFonts w:ascii="Symbol" w:eastAsia="Symbol" w:hAnsi="Symbol" w:hint="default"/>
        <w:w w:val="76"/>
        <w:sz w:val="24"/>
        <w:szCs w:val="24"/>
      </w:rPr>
    </w:lvl>
    <w:lvl w:ilvl="1" w:tplc="89783CF0">
      <w:start w:val="1"/>
      <w:numFmt w:val="bullet"/>
      <w:lvlText w:val="o"/>
      <w:lvlJc w:val="left"/>
      <w:pPr>
        <w:ind w:hanging="360"/>
      </w:pPr>
      <w:rPr>
        <w:rFonts w:ascii="Courier New" w:eastAsia="Courier New" w:hAnsi="Courier New" w:hint="default"/>
        <w:sz w:val="24"/>
        <w:szCs w:val="24"/>
      </w:rPr>
    </w:lvl>
    <w:lvl w:ilvl="2" w:tplc="1744D61A">
      <w:start w:val="1"/>
      <w:numFmt w:val="bullet"/>
      <w:lvlText w:val="•"/>
      <w:lvlJc w:val="left"/>
      <w:rPr>
        <w:rFonts w:hint="default"/>
      </w:rPr>
    </w:lvl>
    <w:lvl w:ilvl="3" w:tplc="1D9C41FA">
      <w:start w:val="1"/>
      <w:numFmt w:val="bullet"/>
      <w:lvlText w:val="•"/>
      <w:lvlJc w:val="left"/>
      <w:rPr>
        <w:rFonts w:hint="default"/>
      </w:rPr>
    </w:lvl>
    <w:lvl w:ilvl="4" w:tplc="9E221906">
      <w:start w:val="1"/>
      <w:numFmt w:val="bullet"/>
      <w:lvlText w:val="•"/>
      <w:lvlJc w:val="left"/>
      <w:rPr>
        <w:rFonts w:hint="default"/>
      </w:rPr>
    </w:lvl>
    <w:lvl w:ilvl="5" w:tplc="557CEA56">
      <w:start w:val="1"/>
      <w:numFmt w:val="bullet"/>
      <w:lvlText w:val="•"/>
      <w:lvlJc w:val="left"/>
      <w:rPr>
        <w:rFonts w:hint="default"/>
      </w:rPr>
    </w:lvl>
    <w:lvl w:ilvl="6" w:tplc="811C8A60">
      <w:start w:val="1"/>
      <w:numFmt w:val="bullet"/>
      <w:lvlText w:val="•"/>
      <w:lvlJc w:val="left"/>
      <w:rPr>
        <w:rFonts w:hint="default"/>
      </w:rPr>
    </w:lvl>
    <w:lvl w:ilvl="7" w:tplc="23FE3C6C">
      <w:start w:val="1"/>
      <w:numFmt w:val="bullet"/>
      <w:lvlText w:val="•"/>
      <w:lvlJc w:val="left"/>
      <w:rPr>
        <w:rFonts w:hint="default"/>
      </w:rPr>
    </w:lvl>
    <w:lvl w:ilvl="8" w:tplc="7D522BBC">
      <w:start w:val="1"/>
      <w:numFmt w:val="bullet"/>
      <w:lvlText w:val="•"/>
      <w:lvlJc w:val="left"/>
      <w:rPr>
        <w:rFonts w:hint="default"/>
      </w:rPr>
    </w:lvl>
  </w:abstractNum>
  <w:abstractNum w:abstractNumId="3" w15:restartNumberingAfterBreak="0">
    <w:nsid w:val="7AD214BC"/>
    <w:multiLevelType w:val="hybridMultilevel"/>
    <w:tmpl w:val="C7B02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0E"/>
    <w:rsid w:val="00010E61"/>
    <w:rsid w:val="00035FC1"/>
    <w:rsid w:val="0004692A"/>
    <w:rsid w:val="00062B3C"/>
    <w:rsid w:val="0013128C"/>
    <w:rsid w:val="001D0D45"/>
    <w:rsid w:val="00235335"/>
    <w:rsid w:val="00283809"/>
    <w:rsid w:val="002C4C98"/>
    <w:rsid w:val="002D47C2"/>
    <w:rsid w:val="00427AD7"/>
    <w:rsid w:val="0052733D"/>
    <w:rsid w:val="00563576"/>
    <w:rsid w:val="005B4617"/>
    <w:rsid w:val="005E6489"/>
    <w:rsid w:val="00605AF8"/>
    <w:rsid w:val="006736E7"/>
    <w:rsid w:val="006A4E74"/>
    <w:rsid w:val="006C2112"/>
    <w:rsid w:val="006D38C9"/>
    <w:rsid w:val="006F75B5"/>
    <w:rsid w:val="0073700C"/>
    <w:rsid w:val="00774D0A"/>
    <w:rsid w:val="007A1514"/>
    <w:rsid w:val="007E00AD"/>
    <w:rsid w:val="00823BAE"/>
    <w:rsid w:val="00835B0C"/>
    <w:rsid w:val="008A4239"/>
    <w:rsid w:val="009D56CF"/>
    <w:rsid w:val="00A0307D"/>
    <w:rsid w:val="00A03AF3"/>
    <w:rsid w:val="00A24942"/>
    <w:rsid w:val="00A35808"/>
    <w:rsid w:val="00A84694"/>
    <w:rsid w:val="00AA08FE"/>
    <w:rsid w:val="00AA5275"/>
    <w:rsid w:val="00AB528E"/>
    <w:rsid w:val="00B357AE"/>
    <w:rsid w:val="00B44BA1"/>
    <w:rsid w:val="00BF596B"/>
    <w:rsid w:val="00C10120"/>
    <w:rsid w:val="00C448C6"/>
    <w:rsid w:val="00C95026"/>
    <w:rsid w:val="00CD70E1"/>
    <w:rsid w:val="00D047DA"/>
    <w:rsid w:val="00D101C0"/>
    <w:rsid w:val="00D26D39"/>
    <w:rsid w:val="00D33E29"/>
    <w:rsid w:val="00D4498A"/>
    <w:rsid w:val="00DA29C1"/>
    <w:rsid w:val="00E64E74"/>
    <w:rsid w:val="00E745B3"/>
    <w:rsid w:val="00EB554F"/>
    <w:rsid w:val="00EE720E"/>
    <w:rsid w:val="00F56248"/>
    <w:rsid w:val="00F7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C89B"/>
  <w15:chartTrackingRefBased/>
  <w15:docId w15:val="{D956C406-E2DA-4F85-B34D-88568103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20E"/>
  </w:style>
  <w:style w:type="paragraph" w:styleId="Footer">
    <w:name w:val="footer"/>
    <w:basedOn w:val="Normal"/>
    <w:link w:val="FooterChar"/>
    <w:uiPriority w:val="99"/>
    <w:unhideWhenUsed/>
    <w:rsid w:val="00EE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20E"/>
  </w:style>
  <w:style w:type="table" w:styleId="TableGrid">
    <w:name w:val="Table Grid"/>
    <w:basedOn w:val="TableNormal"/>
    <w:uiPriority w:val="39"/>
    <w:rsid w:val="0023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576"/>
    <w:rPr>
      <w:color w:val="0563C1" w:themeColor="hyperlink"/>
      <w:u w:val="single"/>
    </w:rPr>
  </w:style>
  <w:style w:type="paragraph" w:styleId="BodyText">
    <w:name w:val="Body Text"/>
    <w:basedOn w:val="Normal"/>
    <w:link w:val="BodyTextChar"/>
    <w:uiPriority w:val="1"/>
    <w:qFormat/>
    <w:rsid w:val="00B44BA1"/>
    <w:pPr>
      <w:widowControl w:val="0"/>
      <w:spacing w:after="0" w:line="240" w:lineRule="auto"/>
      <w:ind w:left="822" w:hanging="360"/>
    </w:pPr>
    <w:rPr>
      <w:rFonts w:ascii="Arial" w:eastAsia="Arial" w:hAnsi="Arial"/>
      <w:sz w:val="24"/>
      <w:szCs w:val="24"/>
    </w:rPr>
  </w:style>
  <w:style w:type="character" w:customStyle="1" w:styleId="BodyTextChar">
    <w:name w:val="Body Text Char"/>
    <w:basedOn w:val="DefaultParagraphFont"/>
    <w:link w:val="BodyText"/>
    <w:uiPriority w:val="1"/>
    <w:rsid w:val="00B44BA1"/>
    <w:rPr>
      <w:rFonts w:ascii="Arial" w:eastAsia="Arial" w:hAnsi="Arial"/>
      <w:sz w:val="24"/>
      <w:szCs w:val="24"/>
    </w:rPr>
  </w:style>
  <w:style w:type="paragraph" w:styleId="ListParagraph">
    <w:name w:val="List Paragraph"/>
    <w:basedOn w:val="Normal"/>
    <w:uiPriority w:val="34"/>
    <w:qFormat/>
    <w:rsid w:val="007E00AD"/>
    <w:pPr>
      <w:ind w:left="720"/>
      <w:contextualSpacing/>
    </w:pPr>
  </w:style>
  <w:style w:type="paragraph" w:customStyle="1" w:styleId="Normal1">
    <w:name w:val="Normal1"/>
    <w:rsid w:val="001D0D45"/>
    <w:pPr>
      <w:spacing w:after="0" w:line="276" w:lineRule="auto"/>
    </w:pPr>
    <w:rPr>
      <w:rFonts w:ascii="Arial" w:eastAsia="Arial" w:hAnsi="Arial" w:cs="Arial"/>
      <w:color w:val="000000"/>
      <w:szCs w:val="24"/>
      <w:lang w:eastAsia="ja-JP"/>
    </w:rPr>
  </w:style>
  <w:style w:type="character" w:styleId="FollowedHyperlink">
    <w:name w:val="FollowedHyperlink"/>
    <w:basedOn w:val="DefaultParagraphFont"/>
    <w:uiPriority w:val="99"/>
    <w:semiHidden/>
    <w:unhideWhenUsed/>
    <w:rsid w:val="00AA5275"/>
    <w:rPr>
      <w:color w:val="954F72" w:themeColor="followedHyperlink"/>
      <w:u w:val="single"/>
    </w:rPr>
  </w:style>
  <w:style w:type="character" w:styleId="UnresolvedMention">
    <w:name w:val="Unresolved Mention"/>
    <w:basedOn w:val="DefaultParagraphFont"/>
    <w:uiPriority w:val="99"/>
    <w:semiHidden/>
    <w:unhideWhenUsed/>
    <w:rsid w:val="00E7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topsy2021.australian.muse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pa4manatee@bellsouth.net</dc:creator>
  <cp:keywords/>
  <dc:description/>
  <cp:lastModifiedBy>Nikki Bisesi</cp:lastModifiedBy>
  <cp:revision>10</cp:revision>
  <dcterms:created xsi:type="dcterms:W3CDTF">2021-04-25T23:51:00Z</dcterms:created>
  <dcterms:modified xsi:type="dcterms:W3CDTF">2022-04-11T19:45:00Z</dcterms:modified>
</cp:coreProperties>
</file>